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26A" w:rsidRDefault="0097426A" w:rsidP="009321A1">
      <w:pPr>
        <w:tabs>
          <w:tab w:val="left" w:pos="414"/>
        </w:tabs>
        <w:ind w:left="414" w:firstLine="283"/>
        <w:jc w:val="both"/>
        <w:rPr>
          <w:rFonts w:eastAsia="Bookman Old Style"/>
          <w:sz w:val="23"/>
          <w:szCs w:val="23"/>
        </w:rPr>
      </w:pPr>
      <w:bookmarkStart w:id="0" w:name="_GoBack"/>
      <w:bookmarkEnd w:id="0"/>
    </w:p>
    <w:p w:rsidR="00347838" w:rsidRDefault="00347838" w:rsidP="009321A1">
      <w:pPr>
        <w:tabs>
          <w:tab w:val="left" w:pos="414"/>
        </w:tabs>
        <w:ind w:left="414" w:firstLine="283"/>
        <w:jc w:val="both"/>
        <w:rPr>
          <w:rFonts w:eastAsia="Bookman Old Style"/>
          <w:sz w:val="23"/>
          <w:szCs w:val="23"/>
        </w:rPr>
      </w:pPr>
    </w:p>
    <w:p w:rsidR="00347838" w:rsidRPr="002567CD" w:rsidRDefault="00347838" w:rsidP="00347838">
      <w:pPr>
        <w:jc w:val="right"/>
        <w:rPr>
          <w:sz w:val="18"/>
          <w:szCs w:val="18"/>
        </w:rPr>
      </w:pPr>
      <w:r w:rsidRPr="002567CD">
        <w:rPr>
          <w:sz w:val="18"/>
          <w:szCs w:val="18"/>
        </w:rPr>
        <w:t xml:space="preserve">Приложение № 1 </w:t>
      </w:r>
    </w:p>
    <w:p w:rsidR="00347838" w:rsidRPr="002567CD" w:rsidRDefault="00347838" w:rsidP="00347838">
      <w:pPr>
        <w:jc w:val="right"/>
        <w:rPr>
          <w:sz w:val="18"/>
          <w:szCs w:val="18"/>
        </w:rPr>
      </w:pPr>
      <w:r w:rsidRPr="002567CD">
        <w:rPr>
          <w:sz w:val="18"/>
          <w:szCs w:val="18"/>
        </w:rPr>
        <w:t xml:space="preserve">к Протоколу № </w:t>
      </w:r>
      <w:r w:rsidR="002567CD" w:rsidRPr="002567CD">
        <w:rPr>
          <w:sz w:val="18"/>
          <w:szCs w:val="18"/>
        </w:rPr>
        <w:t>3-304</w:t>
      </w:r>
      <w:r w:rsidRPr="002567CD">
        <w:rPr>
          <w:sz w:val="18"/>
          <w:szCs w:val="18"/>
        </w:rPr>
        <w:t xml:space="preserve"> от 1</w:t>
      </w:r>
      <w:r w:rsidR="002567CD" w:rsidRPr="002567CD">
        <w:rPr>
          <w:sz w:val="18"/>
          <w:szCs w:val="18"/>
        </w:rPr>
        <w:t>5</w:t>
      </w:r>
      <w:r w:rsidRPr="002567CD">
        <w:rPr>
          <w:sz w:val="18"/>
          <w:szCs w:val="18"/>
        </w:rPr>
        <w:t>.05.2024</w:t>
      </w:r>
    </w:p>
    <w:p w:rsidR="00347838" w:rsidRPr="00347838" w:rsidRDefault="00347838" w:rsidP="00347838">
      <w:pPr>
        <w:jc w:val="right"/>
        <w:rPr>
          <w:sz w:val="18"/>
          <w:szCs w:val="18"/>
        </w:rPr>
      </w:pPr>
      <w:r w:rsidRPr="002567CD">
        <w:rPr>
          <w:sz w:val="18"/>
          <w:szCs w:val="18"/>
        </w:rPr>
        <w:t xml:space="preserve">заседания Совета директоров </w:t>
      </w:r>
      <w:r w:rsidRPr="002567CD">
        <w:rPr>
          <w:bCs/>
          <w:sz w:val="18"/>
          <w:szCs w:val="18"/>
        </w:rPr>
        <w:t>АО НИИ «</w:t>
      </w:r>
      <w:proofErr w:type="spellStart"/>
      <w:r w:rsidRPr="002567CD">
        <w:rPr>
          <w:bCs/>
          <w:sz w:val="18"/>
          <w:szCs w:val="18"/>
        </w:rPr>
        <w:t>Ярсинтез</w:t>
      </w:r>
      <w:proofErr w:type="spellEnd"/>
      <w:r w:rsidRPr="002567CD">
        <w:rPr>
          <w:bCs/>
          <w:sz w:val="18"/>
          <w:szCs w:val="18"/>
        </w:rPr>
        <w:t>»</w:t>
      </w:r>
    </w:p>
    <w:p w:rsidR="00347838" w:rsidRDefault="00347838" w:rsidP="00347838">
      <w:pPr>
        <w:jc w:val="right"/>
        <w:rPr>
          <w:sz w:val="18"/>
          <w:szCs w:val="18"/>
        </w:rPr>
      </w:pPr>
    </w:p>
    <w:p w:rsidR="00347838" w:rsidRDefault="00347838" w:rsidP="00347838">
      <w:pPr>
        <w:jc w:val="right"/>
        <w:rPr>
          <w:sz w:val="18"/>
          <w:szCs w:val="18"/>
        </w:rPr>
      </w:pPr>
    </w:p>
    <w:p w:rsidR="00347838" w:rsidRPr="007A69DF" w:rsidRDefault="00347838" w:rsidP="00347838">
      <w:pPr>
        <w:ind w:firstLine="709"/>
        <w:jc w:val="center"/>
        <w:rPr>
          <w:sz w:val="20"/>
          <w:szCs w:val="20"/>
        </w:rPr>
      </w:pPr>
    </w:p>
    <w:p w:rsidR="00347838" w:rsidRPr="00347838" w:rsidRDefault="00347838" w:rsidP="00347838">
      <w:pPr>
        <w:ind w:firstLine="709"/>
        <w:jc w:val="center"/>
        <w:rPr>
          <w:b/>
          <w:sz w:val="20"/>
          <w:szCs w:val="20"/>
        </w:rPr>
      </w:pPr>
      <w:r w:rsidRPr="00347838">
        <w:rPr>
          <w:b/>
          <w:sz w:val="20"/>
          <w:szCs w:val="20"/>
        </w:rPr>
        <w:t xml:space="preserve">Рекомендации Совета директоров </w:t>
      </w:r>
    </w:p>
    <w:p w:rsidR="00347838" w:rsidRPr="00347838" w:rsidRDefault="00347838" w:rsidP="00347838">
      <w:pPr>
        <w:tabs>
          <w:tab w:val="left" w:pos="414"/>
        </w:tabs>
        <w:jc w:val="center"/>
        <w:rPr>
          <w:rFonts w:eastAsia="Bookman Old Style"/>
          <w:b/>
          <w:bCs/>
          <w:sz w:val="20"/>
          <w:szCs w:val="20"/>
        </w:rPr>
      </w:pPr>
      <w:r w:rsidRPr="00347838">
        <w:rPr>
          <w:b/>
          <w:bCs/>
          <w:sz w:val="20"/>
          <w:szCs w:val="20"/>
        </w:rPr>
        <w:t>Акционерного общества «Научно-</w:t>
      </w:r>
      <w:proofErr w:type="spellStart"/>
      <w:r w:rsidRPr="00347838">
        <w:rPr>
          <w:b/>
          <w:bCs/>
          <w:sz w:val="20"/>
          <w:szCs w:val="20"/>
        </w:rPr>
        <w:t>исследовательскии</w:t>
      </w:r>
      <w:proofErr w:type="spellEnd"/>
      <w:r w:rsidRPr="00347838">
        <w:rPr>
          <w:rFonts w:eastAsia="Arial Unicode MS"/>
          <w:b/>
          <w:sz w:val="20"/>
          <w:szCs w:val="20"/>
        </w:rPr>
        <w:t>̆</w:t>
      </w:r>
      <w:r w:rsidRPr="00347838">
        <w:rPr>
          <w:b/>
          <w:bCs/>
          <w:sz w:val="20"/>
          <w:szCs w:val="20"/>
        </w:rPr>
        <w:t xml:space="preserve"> институт «</w:t>
      </w:r>
      <w:proofErr w:type="spellStart"/>
      <w:r w:rsidRPr="00347838">
        <w:rPr>
          <w:b/>
          <w:bCs/>
          <w:sz w:val="20"/>
          <w:szCs w:val="20"/>
        </w:rPr>
        <w:t>Ярсинтез</w:t>
      </w:r>
      <w:proofErr w:type="spellEnd"/>
      <w:r w:rsidRPr="00347838">
        <w:rPr>
          <w:b/>
          <w:bCs/>
          <w:sz w:val="20"/>
          <w:szCs w:val="20"/>
        </w:rPr>
        <w:t>»</w:t>
      </w:r>
      <w:r w:rsidRPr="00347838">
        <w:rPr>
          <w:b/>
          <w:sz w:val="20"/>
          <w:szCs w:val="20"/>
        </w:rPr>
        <w:t xml:space="preserve"> </w:t>
      </w:r>
    </w:p>
    <w:p w:rsidR="00347838" w:rsidRPr="00347838" w:rsidRDefault="00347838" w:rsidP="00347838">
      <w:pPr>
        <w:ind w:firstLine="709"/>
        <w:jc w:val="center"/>
        <w:rPr>
          <w:b/>
          <w:sz w:val="20"/>
          <w:szCs w:val="20"/>
        </w:rPr>
      </w:pPr>
      <w:r w:rsidRPr="00347838">
        <w:rPr>
          <w:b/>
          <w:sz w:val="20"/>
          <w:szCs w:val="20"/>
        </w:rPr>
        <w:t>в отношении полученного от АО «</w:t>
      </w:r>
      <w:proofErr w:type="spellStart"/>
      <w:r w:rsidRPr="00347838">
        <w:rPr>
          <w:b/>
          <w:sz w:val="20"/>
          <w:szCs w:val="20"/>
        </w:rPr>
        <w:t>Промхим</w:t>
      </w:r>
      <w:proofErr w:type="spellEnd"/>
      <w:r w:rsidRPr="00347838">
        <w:rPr>
          <w:b/>
          <w:sz w:val="20"/>
          <w:szCs w:val="20"/>
        </w:rPr>
        <w:t xml:space="preserve"> Консалтинг» Добровольного предложения о приобретении эмиссионных ценных бумаг АО НИИ «</w:t>
      </w:r>
      <w:proofErr w:type="spellStart"/>
      <w:r w:rsidRPr="00347838">
        <w:rPr>
          <w:b/>
          <w:sz w:val="20"/>
          <w:szCs w:val="20"/>
        </w:rPr>
        <w:t>Ярсинтез</w:t>
      </w:r>
      <w:proofErr w:type="spellEnd"/>
      <w:r w:rsidRPr="00347838">
        <w:rPr>
          <w:b/>
          <w:sz w:val="20"/>
          <w:szCs w:val="20"/>
        </w:rPr>
        <w:t>» от 23.04.2024</w:t>
      </w:r>
    </w:p>
    <w:p w:rsidR="00347838" w:rsidRPr="007A69DF" w:rsidRDefault="00347838" w:rsidP="00347838">
      <w:pPr>
        <w:ind w:firstLine="709"/>
        <w:jc w:val="center"/>
        <w:rPr>
          <w:sz w:val="20"/>
          <w:szCs w:val="20"/>
        </w:rPr>
      </w:pPr>
    </w:p>
    <w:p w:rsidR="00347838" w:rsidRPr="007A69DF" w:rsidRDefault="00347838" w:rsidP="00347838">
      <w:pPr>
        <w:ind w:firstLine="709"/>
        <w:jc w:val="center"/>
        <w:rPr>
          <w:sz w:val="20"/>
          <w:szCs w:val="20"/>
        </w:rPr>
      </w:pPr>
    </w:p>
    <w:p w:rsidR="00347838" w:rsidRPr="007A69DF" w:rsidRDefault="00347838" w:rsidP="00347838">
      <w:pPr>
        <w:ind w:firstLine="709"/>
        <w:jc w:val="center"/>
        <w:rPr>
          <w:b/>
          <w:sz w:val="20"/>
          <w:szCs w:val="20"/>
        </w:rPr>
      </w:pPr>
      <w:r w:rsidRPr="007A69DF">
        <w:rPr>
          <w:b/>
          <w:sz w:val="20"/>
          <w:szCs w:val="20"/>
        </w:rPr>
        <w:t>Уважаемый акционер</w:t>
      </w:r>
      <w:r w:rsidRPr="007A69DF">
        <w:rPr>
          <w:b/>
          <w:iCs/>
          <w:sz w:val="20"/>
          <w:szCs w:val="20"/>
        </w:rPr>
        <w:t>!</w:t>
      </w:r>
    </w:p>
    <w:p w:rsidR="00347838" w:rsidRPr="007A69DF" w:rsidRDefault="00347838" w:rsidP="00347838">
      <w:pPr>
        <w:ind w:firstLine="709"/>
        <w:jc w:val="center"/>
        <w:rPr>
          <w:sz w:val="20"/>
          <w:szCs w:val="20"/>
        </w:rPr>
      </w:pPr>
    </w:p>
    <w:p w:rsidR="00347838" w:rsidRPr="002567CD" w:rsidRDefault="00347838" w:rsidP="00347838">
      <w:pPr>
        <w:ind w:firstLine="709"/>
        <w:jc w:val="both"/>
        <w:rPr>
          <w:sz w:val="22"/>
          <w:szCs w:val="22"/>
        </w:rPr>
      </w:pPr>
      <w:r w:rsidRPr="002567CD">
        <w:rPr>
          <w:sz w:val="22"/>
          <w:szCs w:val="22"/>
        </w:rPr>
        <w:t xml:space="preserve">14.05.2024 в </w:t>
      </w:r>
      <w:r w:rsidRPr="002567CD">
        <w:rPr>
          <w:bCs/>
          <w:sz w:val="22"/>
          <w:szCs w:val="22"/>
        </w:rPr>
        <w:t>Акционерное общество «Научно-</w:t>
      </w:r>
      <w:proofErr w:type="spellStart"/>
      <w:r w:rsidRPr="002567CD">
        <w:rPr>
          <w:bCs/>
          <w:sz w:val="22"/>
          <w:szCs w:val="22"/>
        </w:rPr>
        <w:t>исследовательскии</w:t>
      </w:r>
      <w:proofErr w:type="spellEnd"/>
      <w:r w:rsidRPr="002567CD">
        <w:rPr>
          <w:rFonts w:eastAsia="Arial Unicode MS"/>
          <w:sz w:val="22"/>
          <w:szCs w:val="22"/>
        </w:rPr>
        <w:t>̆</w:t>
      </w:r>
      <w:r w:rsidRPr="002567CD">
        <w:rPr>
          <w:bCs/>
          <w:sz w:val="22"/>
          <w:szCs w:val="22"/>
        </w:rPr>
        <w:t xml:space="preserve"> институт «</w:t>
      </w:r>
      <w:proofErr w:type="spellStart"/>
      <w:r w:rsidRPr="002567CD">
        <w:rPr>
          <w:bCs/>
          <w:sz w:val="22"/>
          <w:szCs w:val="22"/>
        </w:rPr>
        <w:t>Ярсинтез</w:t>
      </w:r>
      <w:proofErr w:type="spellEnd"/>
      <w:r w:rsidRPr="002567CD">
        <w:rPr>
          <w:bCs/>
          <w:sz w:val="22"/>
          <w:szCs w:val="22"/>
        </w:rPr>
        <w:t>»</w:t>
      </w:r>
      <w:r w:rsidRPr="002567CD">
        <w:rPr>
          <w:sz w:val="22"/>
          <w:szCs w:val="22"/>
        </w:rPr>
        <w:t xml:space="preserve"> </w:t>
      </w:r>
      <w:r w:rsidRPr="002567CD">
        <w:rPr>
          <w:iCs/>
          <w:sz w:val="22"/>
          <w:szCs w:val="22"/>
        </w:rPr>
        <w:t xml:space="preserve">(далее – Общество, </w:t>
      </w:r>
      <w:r w:rsidRPr="002567CD">
        <w:rPr>
          <w:sz w:val="22"/>
          <w:szCs w:val="22"/>
        </w:rPr>
        <w:t>АО НИИ «</w:t>
      </w:r>
      <w:proofErr w:type="spellStart"/>
      <w:r w:rsidRPr="002567CD">
        <w:rPr>
          <w:sz w:val="22"/>
          <w:szCs w:val="22"/>
        </w:rPr>
        <w:t>Ярсинтез</w:t>
      </w:r>
      <w:proofErr w:type="spellEnd"/>
      <w:r w:rsidRPr="002567CD">
        <w:rPr>
          <w:sz w:val="22"/>
          <w:szCs w:val="22"/>
        </w:rPr>
        <w:t>»</w:t>
      </w:r>
      <w:r w:rsidRPr="002567CD">
        <w:rPr>
          <w:iCs/>
          <w:sz w:val="22"/>
          <w:szCs w:val="22"/>
        </w:rPr>
        <w:t xml:space="preserve">) </w:t>
      </w:r>
      <w:r w:rsidRPr="002567CD">
        <w:rPr>
          <w:sz w:val="22"/>
          <w:szCs w:val="22"/>
        </w:rPr>
        <w:t>от АО «</w:t>
      </w:r>
      <w:proofErr w:type="spellStart"/>
      <w:r w:rsidRPr="002567CD">
        <w:rPr>
          <w:sz w:val="22"/>
          <w:szCs w:val="22"/>
        </w:rPr>
        <w:t>Промхим</w:t>
      </w:r>
      <w:proofErr w:type="spellEnd"/>
      <w:r w:rsidRPr="002567CD">
        <w:rPr>
          <w:sz w:val="22"/>
          <w:szCs w:val="22"/>
        </w:rPr>
        <w:t xml:space="preserve"> Консалтинг» поступило Добровольно</w:t>
      </w:r>
      <w:r w:rsidR="004B5016">
        <w:rPr>
          <w:sz w:val="22"/>
          <w:szCs w:val="22"/>
        </w:rPr>
        <w:t>е</w:t>
      </w:r>
      <w:r w:rsidRPr="002567CD">
        <w:rPr>
          <w:sz w:val="22"/>
          <w:szCs w:val="22"/>
        </w:rPr>
        <w:t xml:space="preserve"> предложени</w:t>
      </w:r>
      <w:r w:rsidR="004B5016">
        <w:rPr>
          <w:sz w:val="22"/>
          <w:szCs w:val="22"/>
        </w:rPr>
        <w:t>е</w:t>
      </w:r>
      <w:r w:rsidRPr="002567CD">
        <w:rPr>
          <w:sz w:val="22"/>
          <w:szCs w:val="22"/>
        </w:rPr>
        <w:t xml:space="preserve"> о приобретении эмиссионных ценных бумаг АО НИИ «</w:t>
      </w:r>
      <w:proofErr w:type="spellStart"/>
      <w:r w:rsidRPr="002567CD">
        <w:rPr>
          <w:sz w:val="22"/>
          <w:szCs w:val="22"/>
        </w:rPr>
        <w:t>Ярсинтез</w:t>
      </w:r>
      <w:proofErr w:type="spellEnd"/>
      <w:r w:rsidRPr="002567CD">
        <w:rPr>
          <w:sz w:val="22"/>
          <w:szCs w:val="22"/>
        </w:rPr>
        <w:t>» от 23.04.2024 (далее - Добровольное предложение), к которому приложена Банковская гарантия № М51-24-02798/BG от 22.04.2024</w:t>
      </w:r>
      <w:r w:rsidRPr="002567CD">
        <w:rPr>
          <w:iCs/>
          <w:sz w:val="22"/>
          <w:szCs w:val="22"/>
        </w:rPr>
        <w:t xml:space="preserve">. </w:t>
      </w:r>
      <w:r w:rsidRPr="002567CD">
        <w:rPr>
          <w:sz w:val="22"/>
          <w:szCs w:val="22"/>
        </w:rPr>
        <w:t xml:space="preserve">Добровольное предложение содержит отметку Банка России, подтверждающую предоставление Добровольного предложения в Банк России 26.04.2024 согласно требованиям статьи 84.9 Федерального закона от 26 декабря 1995 г. № 208-ФЗ «Об акционерных обществах» (далее – </w:t>
      </w:r>
      <w:r w:rsidRPr="002567CD">
        <w:rPr>
          <w:noProof/>
          <w:sz w:val="22"/>
          <w:szCs w:val="22"/>
        </w:rPr>
        <w:t>Закон об акционерных обществах</w:t>
      </w:r>
      <w:r w:rsidRPr="002567CD">
        <w:rPr>
          <w:sz w:val="22"/>
          <w:szCs w:val="22"/>
        </w:rPr>
        <w:t>).</w:t>
      </w:r>
    </w:p>
    <w:p w:rsidR="00347838" w:rsidRPr="002567CD" w:rsidRDefault="00347838" w:rsidP="00347838">
      <w:pPr>
        <w:ind w:firstLine="709"/>
        <w:jc w:val="both"/>
        <w:rPr>
          <w:sz w:val="22"/>
          <w:szCs w:val="22"/>
        </w:rPr>
      </w:pPr>
      <w:r w:rsidRPr="002567CD">
        <w:rPr>
          <w:sz w:val="22"/>
          <w:szCs w:val="22"/>
        </w:rPr>
        <w:t xml:space="preserve">1. Предлагаемая цена приобретения за одну обыкновенную акцию в размере </w:t>
      </w:r>
      <w:r w:rsidR="00177FBF" w:rsidRPr="002567CD">
        <w:rPr>
          <w:bCs/>
          <w:iCs/>
          <w:sz w:val="22"/>
          <w:szCs w:val="22"/>
        </w:rPr>
        <w:t>2 руб. 80 коп</w:t>
      </w:r>
      <w:proofErr w:type="gramStart"/>
      <w:r w:rsidR="00177FBF" w:rsidRPr="002567CD">
        <w:rPr>
          <w:bCs/>
          <w:iCs/>
          <w:sz w:val="22"/>
          <w:szCs w:val="22"/>
        </w:rPr>
        <w:t>.</w:t>
      </w:r>
      <w:proofErr w:type="gramEnd"/>
      <w:r w:rsidR="00177FBF" w:rsidRPr="002567CD">
        <w:rPr>
          <w:bCs/>
          <w:iCs/>
          <w:sz w:val="22"/>
          <w:szCs w:val="22"/>
        </w:rPr>
        <w:t xml:space="preserve"> (</w:t>
      </w:r>
      <w:proofErr w:type="gramStart"/>
      <w:r w:rsidR="00177FBF" w:rsidRPr="002567CD">
        <w:rPr>
          <w:bCs/>
          <w:iCs/>
          <w:sz w:val="22"/>
          <w:szCs w:val="22"/>
        </w:rPr>
        <w:t>д</w:t>
      </w:r>
      <w:proofErr w:type="gramEnd"/>
      <w:r w:rsidR="00177FBF" w:rsidRPr="002567CD">
        <w:rPr>
          <w:bCs/>
          <w:iCs/>
          <w:sz w:val="22"/>
          <w:szCs w:val="22"/>
        </w:rPr>
        <w:t xml:space="preserve">ва рубля восемьдесят копеек) </w:t>
      </w:r>
      <w:r w:rsidR="00177FBF" w:rsidRPr="002567CD">
        <w:rPr>
          <w:sz w:val="22"/>
          <w:szCs w:val="22"/>
        </w:rPr>
        <w:t xml:space="preserve">за одну акцию </w:t>
      </w:r>
      <w:r w:rsidRPr="002567CD">
        <w:rPr>
          <w:sz w:val="22"/>
          <w:szCs w:val="22"/>
        </w:rPr>
        <w:t xml:space="preserve">и предлагаемая цена приобретения за одну привилегированную акцию типа А в размере </w:t>
      </w:r>
      <w:r w:rsidR="00177FBF" w:rsidRPr="002567CD">
        <w:rPr>
          <w:bCs/>
          <w:iCs/>
          <w:sz w:val="22"/>
          <w:szCs w:val="22"/>
        </w:rPr>
        <w:t xml:space="preserve">2 руб. 80 коп. (два рубля восемьдесят копеек) </w:t>
      </w:r>
      <w:r w:rsidR="00177FBF" w:rsidRPr="002567CD">
        <w:rPr>
          <w:sz w:val="22"/>
          <w:szCs w:val="22"/>
        </w:rPr>
        <w:t xml:space="preserve">за одну акцию </w:t>
      </w:r>
      <w:r w:rsidRPr="002567CD">
        <w:rPr>
          <w:sz w:val="22"/>
          <w:szCs w:val="22"/>
        </w:rPr>
        <w:t xml:space="preserve">не противоречит требованиям пункта 2 статьи 84.1 </w:t>
      </w:r>
      <w:r w:rsidRPr="002567CD">
        <w:rPr>
          <w:noProof/>
          <w:sz w:val="22"/>
          <w:szCs w:val="22"/>
        </w:rPr>
        <w:t>Закона об акционерных обществах.</w:t>
      </w:r>
      <w:r w:rsidRPr="002567CD">
        <w:rPr>
          <w:sz w:val="22"/>
          <w:szCs w:val="22"/>
        </w:rPr>
        <w:t xml:space="preserve"> В соответствии с пунктом 2 статьи 84.1 Закона об акционерных обществах включение информации об обосновании предлагаемой цены приобретения ценных бумаг в Добровольное предложение не является обязательным. На основе информации о текущем финансовом положении Общества, Совет директоров полагает, что рыночная стоимость акций </w:t>
      </w:r>
      <w:r w:rsidR="00177FBF" w:rsidRPr="002567CD">
        <w:rPr>
          <w:sz w:val="22"/>
          <w:szCs w:val="22"/>
        </w:rPr>
        <w:t>АО НИИ «</w:t>
      </w:r>
      <w:proofErr w:type="spellStart"/>
      <w:r w:rsidR="00177FBF" w:rsidRPr="002567CD">
        <w:rPr>
          <w:sz w:val="22"/>
          <w:szCs w:val="22"/>
        </w:rPr>
        <w:t>Ярсинтез</w:t>
      </w:r>
      <w:proofErr w:type="spellEnd"/>
      <w:r w:rsidR="00177FBF" w:rsidRPr="002567CD">
        <w:rPr>
          <w:sz w:val="22"/>
          <w:szCs w:val="22"/>
        </w:rPr>
        <w:t xml:space="preserve">» </w:t>
      </w:r>
      <w:r w:rsidRPr="002567CD">
        <w:rPr>
          <w:sz w:val="22"/>
          <w:szCs w:val="22"/>
        </w:rPr>
        <w:t>выше предлагаемой цены приобретения, заявленной в Добровольном предложении.</w:t>
      </w:r>
    </w:p>
    <w:p w:rsidR="00347838" w:rsidRPr="002567CD" w:rsidRDefault="00347838" w:rsidP="00347838">
      <w:pPr>
        <w:ind w:firstLine="709"/>
        <w:jc w:val="both"/>
        <w:rPr>
          <w:sz w:val="22"/>
          <w:szCs w:val="22"/>
        </w:rPr>
      </w:pPr>
      <w:r w:rsidRPr="002567CD">
        <w:rPr>
          <w:noProof/>
          <w:sz w:val="22"/>
          <w:szCs w:val="22"/>
        </w:rPr>
        <w:t xml:space="preserve">2. </w:t>
      </w:r>
      <w:r w:rsidRPr="002567CD">
        <w:rPr>
          <w:sz w:val="22"/>
          <w:szCs w:val="22"/>
        </w:rPr>
        <w:t xml:space="preserve">По оценке Совета директоров в ближайшее время существенное изменение рыночной стоимости акций после приобретения их </w:t>
      </w:r>
      <w:r w:rsidR="00177FBF" w:rsidRPr="002567CD">
        <w:rPr>
          <w:sz w:val="22"/>
          <w:szCs w:val="22"/>
        </w:rPr>
        <w:t>АО «</w:t>
      </w:r>
      <w:proofErr w:type="spellStart"/>
      <w:r w:rsidR="00177FBF" w:rsidRPr="002567CD">
        <w:rPr>
          <w:sz w:val="22"/>
          <w:szCs w:val="22"/>
        </w:rPr>
        <w:t>Промхим</w:t>
      </w:r>
      <w:proofErr w:type="spellEnd"/>
      <w:r w:rsidR="00177FBF" w:rsidRPr="002567CD">
        <w:rPr>
          <w:sz w:val="22"/>
          <w:szCs w:val="22"/>
        </w:rPr>
        <w:t xml:space="preserve"> Консалтинг» </w:t>
      </w:r>
      <w:r w:rsidRPr="002567CD">
        <w:rPr>
          <w:sz w:val="22"/>
          <w:szCs w:val="22"/>
        </w:rPr>
        <w:t xml:space="preserve">маловероятно. </w:t>
      </w:r>
    </w:p>
    <w:p w:rsidR="00347838" w:rsidRPr="002567CD" w:rsidRDefault="00347838" w:rsidP="00347838">
      <w:pPr>
        <w:ind w:firstLine="709"/>
        <w:jc w:val="both"/>
        <w:rPr>
          <w:sz w:val="22"/>
          <w:szCs w:val="22"/>
        </w:rPr>
      </w:pPr>
      <w:r w:rsidRPr="002567CD">
        <w:rPr>
          <w:sz w:val="22"/>
          <w:szCs w:val="22"/>
        </w:rPr>
        <w:t xml:space="preserve">3. Информация о планах </w:t>
      </w:r>
      <w:r w:rsidR="00177FBF" w:rsidRPr="002567CD">
        <w:rPr>
          <w:sz w:val="22"/>
          <w:szCs w:val="22"/>
        </w:rPr>
        <w:t>АО «</w:t>
      </w:r>
      <w:proofErr w:type="spellStart"/>
      <w:r w:rsidR="00177FBF" w:rsidRPr="002567CD">
        <w:rPr>
          <w:sz w:val="22"/>
          <w:szCs w:val="22"/>
        </w:rPr>
        <w:t>Промхим</w:t>
      </w:r>
      <w:proofErr w:type="spellEnd"/>
      <w:r w:rsidR="00177FBF" w:rsidRPr="002567CD">
        <w:rPr>
          <w:sz w:val="22"/>
          <w:szCs w:val="22"/>
        </w:rPr>
        <w:t xml:space="preserve"> Консалтинг» </w:t>
      </w:r>
      <w:r w:rsidRPr="002567CD">
        <w:rPr>
          <w:sz w:val="22"/>
          <w:szCs w:val="22"/>
        </w:rPr>
        <w:t xml:space="preserve">в отношении Общества и его работников в Добровольном предложении отсутствует. </w:t>
      </w:r>
    </w:p>
    <w:p w:rsidR="00347838" w:rsidRPr="002567CD" w:rsidRDefault="00347838" w:rsidP="00347838">
      <w:pPr>
        <w:ind w:firstLine="709"/>
        <w:jc w:val="both"/>
        <w:rPr>
          <w:noProof/>
          <w:sz w:val="22"/>
          <w:szCs w:val="22"/>
        </w:rPr>
      </w:pPr>
      <w:r w:rsidRPr="002567CD">
        <w:rPr>
          <w:sz w:val="22"/>
          <w:szCs w:val="22"/>
        </w:rPr>
        <w:t>Принимая во внимание вышеизложенное, Совет директоров рекомендует акционерам до принятия решения в отношении Добровольного предложения внимательно ознакомиться с информацией указанной в Добровольном предложении и настоящими рекомендациями Совета директоров.</w:t>
      </w:r>
    </w:p>
    <w:p w:rsidR="00420844" w:rsidRPr="002567CD" w:rsidRDefault="00347838" w:rsidP="00420844">
      <w:pPr>
        <w:ind w:firstLine="709"/>
        <w:jc w:val="both"/>
        <w:rPr>
          <w:noProof/>
          <w:color w:val="auto"/>
          <w:sz w:val="22"/>
          <w:szCs w:val="22"/>
        </w:rPr>
      </w:pPr>
      <w:r w:rsidRPr="002567CD">
        <w:rPr>
          <w:iCs/>
          <w:color w:val="auto"/>
          <w:sz w:val="22"/>
          <w:szCs w:val="22"/>
        </w:rPr>
        <w:t xml:space="preserve">В соответствии с пунктом 4 статьи 84.3 </w:t>
      </w:r>
      <w:r w:rsidRPr="002567CD">
        <w:rPr>
          <w:noProof/>
          <w:color w:val="auto"/>
          <w:sz w:val="22"/>
          <w:szCs w:val="22"/>
        </w:rPr>
        <w:t xml:space="preserve">Закона об акционерных обществах, владельцы ценных бумаг, которым адресовано Добровольное предложение, вправе принять его путем направления Заявления акционера о продаже принадлежащих ему ценных бумаг (акций) (далее – Заявление). Срок принятия Добровольного предложения: до </w:t>
      </w:r>
      <w:r w:rsidR="00EB4AF8" w:rsidRPr="002567CD">
        <w:rPr>
          <w:noProof/>
          <w:color w:val="auto"/>
          <w:sz w:val="22"/>
          <w:szCs w:val="22"/>
        </w:rPr>
        <w:t>23</w:t>
      </w:r>
      <w:r w:rsidRPr="002567CD">
        <w:rPr>
          <w:noProof/>
          <w:color w:val="auto"/>
          <w:sz w:val="22"/>
          <w:szCs w:val="22"/>
        </w:rPr>
        <w:t>.07.2024 включительно.</w:t>
      </w:r>
    </w:p>
    <w:p w:rsidR="00420844" w:rsidRPr="002567CD" w:rsidRDefault="00347838" w:rsidP="00420844">
      <w:pPr>
        <w:ind w:firstLine="709"/>
        <w:jc w:val="both"/>
        <w:rPr>
          <w:color w:val="auto"/>
          <w:sz w:val="22"/>
          <w:szCs w:val="22"/>
        </w:rPr>
      </w:pPr>
      <w:r w:rsidRPr="002567CD">
        <w:rPr>
          <w:color w:val="auto"/>
          <w:sz w:val="22"/>
          <w:szCs w:val="22"/>
        </w:rPr>
        <w:t xml:space="preserve">Заявление может быть представлено лично или почтой регистратору Общества </w:t>
      </w:r>
      <w:r w:rsidR="00420844" w:rsidRPr="002567CD">
        <w:rPr>
          <w:color w:val="auto"/>
          <w:sz w:val="22"/>
          <w:szCs w:val="22"/>
        </w:rPr>
        <w:t xml:space="preserve">– </w:t>
      </w:r>
      <w:r w:rsidR="00420844" w:rsidRPr="002567CD">
        <w:rPr>
          <w:iCs/>
          <w:sz w:val="22"/>
          <w:szCs w:val="22"/>
        </w:rPr>
        <w:t xml:space="preserve">Ярославский филиал ООО «Реестр-РН» </w:t>
      </w:r>
      <w:r w:rsidR="00420844" w:rsidRPr="002567CD">
        <w:rPr>
          <w:color w:val="auto"/>
          <w:sz w:val="22"/>
          <w:szCs w:val="22"/>
        </w:rPr>
        <w:t xml:space="preserve">по адресу: </w:t>
      </w:r>
      <w:r w:rsidR="00420844" w:rsidRPr="002567CD">
        <w:rPr>
          <w:sz w:val="22"/>
          <w:szCs w:val="22"/>
        </w:rPr>
        <w:t xml:space="preserve">150000, г. Ярославль, ул. </w:t>
      </w:r>
      <w:proofErr w:type="gramStart"/>
      <w:r w:rsidR="00420844" w:rsidRPr="002567CD">
        <w:rPr>
          <w:sz w:val="22"/>
          <w:szCs w:val="22"/>
        </w:rPr>
        <w:t>Советская</w:t>
      </w:r>
      <w:proofErr w:type="gramEnd"/>
      <w:r w:rsidR="00420844" w:rsidRPr="002567CD">
        <w:rPr>
          <w:sz w:val="22"/>
          <w:szCs w:val="22"/>
        </w:rPr>
        <w:t>, дом 9.</w:t>
      </w:r>
    </w:p>
    <w:p w:rsidR="00420844" w:rsidRPr="002567CD" w:rsidRDefault="00420844" w:rsidP="00347838">
      <w:pPr>
        <w:ind w:firstLine="709"/>
        <w:jc w:val="both"/>
        <w:rPr>
          <w:color w:val="auto"/>
          <w:sz w:val="22"/>
          <w:szCs w:val="22"/>
        </w:rPr>
      </w:pPr>
    </w:p>
    <w:p w:rsidR="00347838" w:rsidRPr="002567CD" w:rsidRDefault="00347838" w:rsidP="00347838">
      <w:pPr>
        <w:ind w:firstLine="709"/>
        <w:jc w:val="both"/>
        <w:rPr>
          <w:sz w:val="22"/>
          <w:szCs w:val="22"/>
        </w:rPr>
      </w:pPr>
    </w:p>
    <w:p w:rsidR="00347838" w:rsidRPr="002567CD" w:rsidRDefault="00347838" w:rsidP="00347838">
      <w:pPr>
        <w:ind w:firstLine="709"/>
        <w:jc w:val="both"/>
        <w:rPr>
          <w:sz w:val="22"/>
          <w:szCs w:val="22"/>
        </w:rPr>
      </w:pPr>
    </w:p>
    <w:p w:rsidR="00347838" w:rsidRPr="002567CD" w:rsidRDefault="00347838" w:rsidP="00347838">
      <w:pPr>
        <w:ind w:firstLine="709"/>
        <w:jc w:val="both"/>
        <w:rPr>
          <w:color w:val="auto"/>
          <w:sz w:val="22"/>
          <w:szCs w:val="22"/>
        </w:rPr>
      </w:pPr>
      <w:r w:rsidRPr="002567CD">
        <w:rPr>
          <w:color w:val="auto"/>
          <w:sz w:val="22"/>
          <w:szCs w:val="22"/>
        </w:rPr>
        <w:t>С Уважением,</w:t>
      </w:r>
    </w:p>
    <w:p w:rsidR="00347838" w:rsidRPr="002567CD" w:rsidRDefault="00347838" w:rsidP="00347838">
      <w:pPr>
        <w:ind w:firstLine="709"/>
        <w:jc w:val="both"/>
        <w:rPr>
          <w:bCs/>
          <w:color w:val="auto"/>
          <w:sz w:val="22"/>
          <w:szCs w:val="22"/>
        </w:rPr>
      </w:pPr>
      <w:r w:rsidRPr="002567CD">
        <w:rPr>
          <w:color w:val="auto"/>
          <w:sz w:val="22"/>
          <w:szCs w:val="22"/>
        </w:rPr>
        <w:t xml:space="preserve">Совет директоров </w:t>
      </w:r>
      <w:r w:rsidR="00420844" w:rsidRPr="002567CD">
        <w:rPr>
          <w:sz w:val="22"/>
          <w:szCs w:val="22"/>
        </w:rPr>
        <w:t>АО НИИ «</w:t>
      </w:r>
      <w:proofErr w:type="spellStart"/>
      <w:r w:rsidR="00420844" w:rsidRPr="002567CD">
        <w:rPr>
          <w:sz w:val="22"/>
          <w:szCs w:val="22"/>
        </w:rPr>
        <w:t>Ярсинтез</w:t>
      </w:r>
      <w:proofErr w:type="spellEnd"/>
      <w:r w:rsidR="00420844" w:rsidRPr="002567CD">
        <w:rPr>
          <w:sz w:val="22"/>
          <w:szCs w:val="22"/>
        </w:rPr>
        <w:t>»</w:t>
      </w:r>
    </w:p>
    <w:p w:rsidR="00347838" w:rsidRPr="002567CD" w:rsidRDefault="00347838" w:rsidP="00347838">
      <w:pPr>
        <w:ind w:firstLine="709"/>
        <w:rPr>
          <w:noProof/>
          <w:sz w:val="22"/>
          <w:szCs w:val="22"/>
        </w:rPr>
      </w:pPr>
    </w:p>
    <w:p w:rsidR="00347838" w:rsidRPr="00533923" w:rsidRDefault="00347838" w:rsidP="00347838">
      <w:pPr>
        <w:tabs>
          <w:tab w:val="left" w:pos="414"/>
        </w:tabs>
        <w:ind w:firstLine="414"/>
        <w:jc w:val="both"/>
        <w:rPr>
          <w:rFonts w:eastAsia="Arial Unicode MS"/>
          <w:color w:val="auto"/>
          <w:sz w:val="20"/>
          <w:szCs w:val="20"/>
        </w:rPr>
      </w:pPr>
    </w:p>
    <w:p w:rsidR="00347838" w:rsidRPr="009321A1" w:rsidRDefault="00347838" w:rsidP="009321A1">
      <w:pPr>
        <w:tabs>
          <w:tab w:val="left" w:pos="414"/>
        </w:tabs>
        <w:ind w:left="414" w:firstLine="283"/>
        <w:jc w:val="both"/>
        <w:rPr>
          <w:rFonts w:eastAsia="Bookman Old Style"/>
          <w:sz w:val="23"/>
          <w:szCs w:val="23"/>
        </w:rPr>
      </w:pPr>
    </w:p>
    <w:p w:rsidR="0097426A" w:rsidRPr="009321A1" w:rsidRDefault="0097426A" w:rsidP="009321A1">
      <w:pPr>
        <w:tabs>
          <w:tab w:val="left" w:pos="414"/>
        </w:tabs>
        <w:ind w:left="414" w:firstLine="283"/>
        <w:jc w:val="both"/>
      </w:pPr>
    </w:p>
    <w:sectPr w:rsidR="0097426A" w:rsidRPr="009321A1" w:rsidSect="007028A1">
      <w:footerReference w:type="default" r:id="rId8"/>
      <w:pgSz w:w="11900" w:h="16840" w:code="9"/>
      <w:pgMar w:top="567" w:right="851" w:bottom="567" w:left="1134" w:header="454" w:footer="3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B7" w:rsidRDefault="00DE7053">
      <w:r>
        <w:separator/>
      </w:r>
    </w:p>
  </w:endnote>
  <w:endnote w:type="continuationSeparator" w:id="0">
    <w:p w:rsidR="007B6BB7" w:rsidRDefault="00DE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26A" w:rsidRDefault="00DE7053">
    <w:pPr>
      <w:pStyle w:val="a7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center"/>
    </w:pPr>
    <w:r>
      <w:rPr>
        <w:rFonts w:ascii="Bookman Old Style" w:hAnsi="Bookman Old Style"/>
        <w:sz w:val="12"/>
        <w:szCs w:val="12"/>
      </w:rPr>
      <w:t xml:space="preserve"> </w:t>
    </w:r>
    <w:r>
      <w:rPr>
        <w:rFonts w:ascii="Bookman Old Style" w:eastAsia="Bookman Old Style" w:hAnsi="Bookman Old Style" w:cs="Bookman Old Style"/>
        <w:sz w:val="12"/>
        <w:szCs w:val="12"/>
      </w:rPr>
      <w:fldChar w:fldCharType="begin"/>
    </w:r>
    <w:r>
      <w:rPr>
        <w:rFonts w:ascii="Bookman Old Style" w:eastAsia="Bookman Old Style" w:hAnsi="Bookman Old Style" w:cs="Bookman Old Style"/>
        <w:sz w:val="12"/>
        <w:szCs w:val="12"/>
      </w:rPr>
      <w:instrText xml:space="preserve"> PAGE </w:instrText>
    </w:r>
    <w:r>
      <w:rPr>
        <w:rFonts w:ascii="Bookman Old Style" w:eastAsia="Bookman Old Style" w:hAnsi="Bookman Old Style" w:cs="Bookman Old Style"/>
        <w:sz w:val="12"/>
        <w:szCs w:val="12"/>
      </w:rPr>
      <w:fldChar w:fldCharType="separate"/>
    </w:r>
    <w:r w:rsidR="00C269EE">
      <w:rPr>
        <w:rFonts w:ascii="Bookman Old Style" w:eastAsia="Bookman Old Style" w:hAnsi="Bookman Old Style" w:cs="Bookman Old Style"/>
        <w:noProof/>
        <w:sz w:val="12"/>
        <w:szCs w:val="12"/>
      </w:rPr>
      <w:t>1</w:t>
    </w:r>
    <w:r>
      <w:rPr>
        <w:rFonts w:ascii="Bookman Old Style" w:eastAsia="Bookman Old Style" w:hAnsi="Bookman Old Style" w:cs="Bookman Old Style"/>
        <w:sz w:val="12"/>
        <w:szCs w:val="12"/>
      </w:rPr>
      <w:fldChar w:fldCharType="end"/>
    </w:r>
    <w:r>
      <w:rPr>
        <w:rFonts w:ascii="Bookman Old Style" w:hAnsi="Bookman Old Style"/>
        <w:sz w:val="12"/>
        <w:szCs w:val="12"/>
      </w:rPr>
      <w:t xml:space="preserve"> из </w:t>
    </w:r>
    <w:r>
      <w:rPr>
        <w:rFonts w:ascii="Bookman Old Style" w:eastAsia="Bookman Old Style" w:hAnsi="Bookman Old Style" w:cs="Bookman Old Style"/>
        <w:sz w:val="12"/>
        <w:szCs w:val="12"/>
      </w:rPr>
      <w:fldChar w:fldCharType="begin"/>
    </w:r>
    <w:r>
      <w:rPr>
        <w:rFonts w:ascii="Bookman Old Style" w:eastAsia="Bookman Old Style" w:hAnsi="Bookman Old Style" w:cs="Bookman Old Style"/>
        <w:sz w:val="12"/>
        <w:szCs w:val="12"/>
      </w:rPr>
      <w:instrText xml:space="preserve"> NUMPAGES </w:instrText>
    </w:r>
    <w:r>
      <w:rPr>
        <w:rFonts w:ascii="Bookman Old Style" w:eastAsia="Bookman Old Style" w:hAnsi="Bookman Old Style" w:cs="Bookman Old Style"/>
        <w:sz w:val="12"/>
        <w:szCs w:val="12"/>
      </w:rPr>
      <w:fldChar w:fldCharType="separate"/>
    </w:r>
    <w:r w:rsidR="00C269EE">
      <w:rPr>
        <w:rFonts w:ascii="Bookman Old Style" w:eastAsia="Bookman Old Style" w:hAnsi="Bookman Old Style" w:cs="Bookman Old Style"/>
        <w:noProof/>
        <w:sz w:val="12"/>
        <w:szCs w:val="12"/>
      </w:rPr>
      <w:t>1</w:t>
    </w:r>
    <w:r>
      <w:rPr>
        <w:rFonts w:ascii="Bookman Old Style" w:eastAsia="Bookman Old Style" w:hAnsi="Bookman Old Style" w:cs="Bookman Old Style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B7" w:rsidRDefault="00DE7053">
      <w:r>
        <w:separator/>
      </w:r>
    </w:p>
  </w:footnote>
  <w:footnote w:type="continuationSeparator" w:id="0">
    <w:p w:rsidR="007B6BB7" w:rsidRDefault="00DE7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A1146"/>
    <w:multiLevelType w:val="hybridMultilevel"/>
    <w:tmpl w:val="90B62AAA"/>
    <w:numStyleLink w:val="a"/>
  </w:abstractNum>
  <w:abstractNum w:abstractNumId="1">
    <w:nsid w:val="24340AD0"/>
    <w:multiLevelType w:val="hybridMultilevel"/>
    <w:tmpl w:val="13761C72"/>
    <w:styleLink w:val="a0"/>
    <w:lvl w:ilvl="0" w:tplc="BF90680C">
      <w:start w:val="1"/>
      <w:numFmt w:val="bullet"/>
      <w:lvlText w:val="-"/>
      <w:lvlJc w:val="left"/>
      <w:pPr>
        <w:tabs>
          <w:tab w:val="left" w:pos="414"/>
          <w:tab w:val="num" w:pos="887"/>
        </w:tabs>
        <w:ind w:left="603" w:firstLine="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405076">
      <w:start w:val="1"/>
      <w:numFmt w:val="bullet"/>
      <w:lvlText w:val="-"/>
      <w:lvlJc w:val="left"/>
      <w:pPr>
        <w:tabs>
          <w:tab w:val="left" w:pos="414"/>
          <w:tab w:val="num" w:pos="1482"/>
        </w:tabs>
        <w:ind w:left="1199" w:firstLine="9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D6890A">
      <w:start w:val="1"/>
      <w:numFmt w:val="bullet"/>
      <w:lvlText w:val="-"/>
      <w:lvlJc w:val="left"/>
      <w:pPr>
        <w:tabs>
          <w:tab w:val="left" w:pos="414"/>
          <w:tab w:val="num" w:pos="2082"/>
        </w:tabs>
        <w:ind w:left="1799" w:firstLine="9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66DB34">
      <w:start w:val="1"/>
      <w:numFmt w:val="bullet"/>
      <w:lvlText w:val="-"/>
      <w:lvlJc w:val="left"/>
      <w:pPr>
        <w:tabs>
          <w:tab w:val="left" w:pos="414"/>
          <w:tab w:val="num" w:pos="2682"/>
        </w:tabs>
        <w:ind w:left="2399" w:firstLine="9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6ED7D8">
      <w:start w:val="1"/>
      <w:numFmt w:val="bullet"/>
      <w:lvlText w:val="-"/>
      <w:lvlJc w:val="left"/>
      <w:pPr>
        <w:tabs>
          <w:tab w:val="left" w:pos="414"/>
          <w:tab w:val="num" w:pos="3282"/>
        </w:tabs>
        <w:ind w:left="2999" w:firstLine="9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38EB92">
      <w:start w:val="1"/>
      <w:numFmt w:val="bullet"/>
      <w:lvlText w:val="-"/>
      <w:lvlJc w:val="left"/>
      <w:pPr>
        <w:tabs>
          <w:tab w:val="left" w:pos="414"/>
          <w:tab w:val="num" w:pos="3882"/>
        </w:tabs>
        <w:ind w:left="3599" w:firstLine="9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6C6EAC">
      <w:start w:val="1"/>
      <w:numFmt w:val="bullet"/>
      <w:lvlText w:val="-"/>
      <w:lvlJc w:val="left"/>
      <w:pPr>
        <w:tabs>
          <w:tab w:val="left" w:pos="414"/>
          <w:tab w:val="num" w:pos="4482"/>
        </w:tabs>
        <w:ind w:left="4199" w:firstLine="9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369972">
      <w:start w:val="1"/>
      <w:numFmt w:val="bullet"/>
      <w:lvlText w:val="-"/>
      <w:lvlJc w:val="left"/>
      <w:pPr>
        <w:tabs>
          <w:tab w:val="left" w:pos="414"/>
          <w:tab w:val="num" w:pos="5082"/>
        </w:tabs>
        <w:ind w:left="4799" w:firstLine="9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9A432C">
      <w:start w:val="1"/>
      <w:numFmt w:val="bullet"/>
      <w:lvlText w:val="-"/>
      <w:lvlJc w:val="left"/>
      <w:pPr>
        <w:tabs>
          <w:tab w:val="left" w:pos="414"/>
          <w:tab w:val="num" w:pos="5682"/>
        </w:tabs>
        <w:ind w:left="5399" w:firstLine="9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449C4C89"/>
    <w:multiLevelType w:val="hybridMultilevel"/>
    <w:tmpl w:val="A3C685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8B9166C"/>
    <w:multiLevelType w:val="hybridMultilevel"/>
    <w:tmpl w:val="992EF3DC"/>
    <w:numStyleLink w:val="1"/>
  </w:abstractNum>
  <w:abstractNum w:abstractNumId="4">
    <w:nsid w:val="4E014820"/>
    <w:multiLevelType w:val="hybridMultilevel"/>
    <w:tmpl w:val="90B62AAA"/>
    <w:styleLink w:val="a"/>
    <w:lvl w:ilvl="0" w:tplc="3A147202">
      <w:start w:val="1"/>
      <w:numFmt w:val="bullet"/>
      <w:lvlText w:val="-"/>
      <w:lvlJc w:val="left"/>
      <w:pPr>
        <w:tabs>
          <w:tab w:val="left" w:pos="414"/>
          <w:tab w:val="num" w:pos="915"/>
        </w:tabs>
        <w:ind w:left="632" w:firstLine="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8"/>
        <w:szCs w:val="28"/>
        <w:highlight w:val="none"/>
        <w:vertAlign w:val="baseline"/>
      </w:rPr>
    </w:lvl>
    <w:lvl w:ilvl="1" w:tplc="2A6CD6E0">
      <w:start w:val="1"/>
      <w:numFmt w:val="bullet"/>
      <w:lvlText w:val="-"/>
      <w:lvlJc w:val="left"/>
      <w:pPr>
        <w:tabs>
          <w:tab w:val="left" w:pos="414"/>
          <w:tab w:val="num" w:pos="1192"/>
        </w:tabs>
        <w:ind w:left="909" w:firstLine="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8"/>
        <w:szCs w:val="28"/>
        <w:highlight w:val="none"/>
        <w:vertAlign w:val="baseline"/>
      </w:rPr>
    </w:lvl>
    <w:lvl w:ilvl="2" w:tplc="0F489644">
      <w:start w:val="1"/>
      <w:numFmt w:val="bullet"/>
      <w:lvlText w:val="-"/>
      <w:lvlJc w:val="left"/>
      <w:pPr>
        <w:tabs>
          <w:tab w:val="left" w:pos="414"/>
          <w:tab w:val="num" w:pos="1432"/>
        </w:tabs>
        <w:ind w:left="1149" w:firstLine="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8"/>
        <w:szCs w:val="28"/>
        <w:highlight w:val="none"/>
        <w:vertAlign w:val="baseline"/>
      </w:rPr>
    </w:lvl>
    <w:lvl w:ilvl="3" w:tplc="1DE654D6">
      <w:start w:val="1"/>
      <w:numFmt w:val="bullet"/>
      <w:lvlText w:val="-"/>
      <w:lvlJc w:val="left"/>
      <w:pPr>
        <w:tabs>
          <w:tab w:val="left" w:pos="414"/>
          <w:tab w:val="num" w:pos="1672"/>
        </w:tabs>
        <w:ind w:left="1389" w:firstLine="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8"/>
        <w:szCs w:val="28"/>
        <w:highlight w:val="none"/>
        <w:vertAlign w:val="baseline"/>
      </w:rPr>
    </w:lvl>
    <w:lvl w:ilvl="4" w:tplc="2A988914">
      <w:start w:val="1"/>
      <w:numFmt w:val="bullet"/>
      <w:lvlText w:val="-"/>
      <w:lvlJc w:val="left"/>
      <w:pPr>
        <w:tabs>
          <w:tab w:val="left" w:pos="414"/>
          <w:tab w:val="num" w:pos="1912"/>
        </w:tabs>
        <w:ind w:left="1629" w:firstLine="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8"/>
        <w:szCs w:val="28"/>
        <w:highlight w:val="none"/>
        <w:vertAlign w:val="baseline"/>
      </w:rPr>
    </w:lvl>
    <w:lvl w:ilvl="5" w:tplc="30A23B3A">
      <w:start w:val="1"/>
      <w:numFmt w:val="bullet"/>
      <w:lvlText w:val="-"/>
      <w:lvlJc w:val="left"/>
      <w:pPr>
        <w:tabs>
          <w:tab w:val="left" w:pos="414"/>
          <w:tab w:val="num" w:pos="2152"/>
        </w:tabs>
        <w:ind w:left="1869" w:firstLine="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8"/>
        <w:szCs w:val="28"/>
        <w:highlight w:val="none"/>
        <w:vertAlign w:val="baseline"/>
      </w:rPr>
    </w:lvl>
    <w:lvl w:ilvl="6" w:tplc="79BC82CC">
      <w:start w:val="1"/>
      <w:numFmt w:val="bullet"/>
      <w:lvlText w:val="-"/>
      <w:lvlJc w:val="left"/>
      <w:pPr>
        <w:tabs>
          <w:tab w:val="left" w:pos="414"/>
          <w:tab w:val="num" w:pos="2392"/>
        </w:tabs>
        <w:ind w:left="2109" w:firstLine="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8"/>
        <w:szCs w:val="28"/>
        <w:highlight w:val="none"/>
        <w:vertAlign w:val="baseline"/>
      </w:rPr>
    </w:lvl>
    <w:lvl w:ilvl="7" w:tplc="514A1480">
      <w:start w:val="1"/>
      <w:numFmt w:val="bullet"/>
      <w:lvlText w:val="-"/>
      <w:lvlJc w:val="left"/>
      <w:pPr>
        <w:tabs>
          <w:tab w:val="left" w:pos="414"/>
          <w:tab w:val="num" w:pos="2632"/>
        </w:tabs>
        <w:ind w:left="2349" w:firstLine="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8"/>
        <w:szCs w:val="28"/>
        <w:highlight w:val="none"/>
        <w:vertAlign w:val="baseline"/>
      </w:rPr>
    </w:lvl>
    <w:lvl w:ilvl="8" w:tplc="EFB6CC5E">
      <w:start w:val="1"/>
      <w:numFmt w:val="bullet"/>
      <w:lvlText w:val="-"/>
      <w:lvlJc w:val="left"/>
      <w:pPr>
        <w:tabs>
          <w:tab w:val="left" w:pos="414"/>
          <w:tab w:val="num" w:pos="2872"/>
        </w:tabs>
        <w:ind w:left="2589" w:firstLine="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8"/>
        <w:szCs w:val="28"/>
        <w:highlight w:val="none"/>
        <w:vertAlign w:val="baseline"/>
      </w:rPr>
    </w:lvl>
  </w:abstractNum>
  <w:abstractNum w:abstractNumId="5">
    <w:nsid w:val="585044F2"/>
    <w:multiLevelType w:val="hybridMultilevel"/>
    <w:tmpl w:val="7E806CEE"/>
    <w:numStyleLink w:val="a1"/>
  </w:abstractNum>
  <w:abstractNum w:abstractNumId="6">
    <w:nsid w:val="6055554C"/>
    <w:multiLevelType w:val="hybridMultilevel"/>
    <w:tmpl w:val="13761C72"/>
    <w:numStyleLink w:val="a0"/>
  </w:abstractNum>
  <w:abstractNum w:abstractNumId="7">
    <w:nsid w:val="736B1CDA"/>
    <w:multiLevelType w:val="hybridMultilevel"/>
    <w:tmpl w:val="992EF3DC"/>
    <w:numStyleLink w:val="1"/>
  </w:abstractNum>
  <w:abstractNum w:abstractNumId="8">
    <w:nsid w:val="76031989"/>
    <w:multiLevelType w:val="hybridMultilevel"/>
    <w:tmpl w:val="992EF3DC"/>
    <w:styleLink w:val="1"/>
    <w:lvl w:ilvl="0" w:tplc="E5663986">
      <w:start w:val="1"/>
      <w:numFmt w:val="decimal"/>
      <w:lvlText w:val="%1."/>
      <w:lvlJc w:val="left"/>
      <w:pPr>
        <w:tabs>
          <w:tab w:val="left" w:pos="414"/>
          <w:tab w:val="num" w:pos="1237"/>
        </w:tabs>
        <w:ind w:left="954" w:firstLine="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D2DA58">
      <w:start w:val="1"/>
      <w:numFmt w:val="lowerLetter"/>
      <w:lvlText w:val="%2."/>
      <w:lvlJc w:val="left"/>
      <w:pPr>
        <w:tabs>
          <w:tab w:val="left" w:pos="414"/>
          <w:tab w:val="num" w:pos="2968"/>
        </w:tabs>
        <w:ind w:left="2685" w:hanging="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F6709A">
      <w:start w:val="1"/>
      <w:numFmt w:val="lowerRoman"/>
      <w:suff w:val="nothing"/>
      <w:lvlText w:val="%3."/>
      <w:lvlJc w:val="left"/>
      <w:pPr>
        <w:tabs>
          <w:tab w:val="left" w:pos="414"/>
        </w:tabs>
        <w:ind w:left="3391" w:firstLine="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367B38">
      <w:start w:val="1"/>
      <w:numFmt w:val="decimal"/>
      <w:lvlText w:val="%4."/>
      <w:lvlJc w:val="left"/>
      <w:pPr>
        <w:tabs>
          <w:tab w:val="left" w:pos="414"/>
          <w:tab w:val="num" w:pos="4408"/>
        </w:tabs>
        <w:ind w:left="4125" w:hanging="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FA9206">
      <w:start w:val="1"/>
      <w:numFmt w:val="lowerLetter"/>
      <w:lvlText w:val="%5."/>
      <w:lvlJc w:val="left"/>
      <w:pPr>
        <w:tabs>
          <w:tab w:val="left" w:pos="414"/>
          <w:tab w:val="num" w:pos="5128"/>
        </w:tabs>
        <w:ind w:left="4845" w:hanging="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2E1870">
      <w:start w:val="1"/>
      <w:numFmt w:val="lowerRoman"/>
      <w:suff w:val="nothing"/>
      <w:lvlText w:val="%6."/>
      <w:lvlJc w:val="left"/>
      <w:pPr>
        <w:tabs>
          <w:tab w:val="left" w:pos="414"/>
        </w:tabs>
        <w:ind w:left="5551" w:firstLine="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9E8924">
      <w:start w:val="1"/>
      <w:numFmt w:val="decimal"/>
      <w:lvlText w:val="%7."/>
      <w:lvlJc w:val="left"/>
      <w:pPr>
        <w:tabs>
          <w:tab w:val="left" w:pos="414"/>
          <w:tab w:val="num" w:pos="6568"/>
        </w:tabs>
        <w:ind w:left="6285" w:hanging="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B0B330">
      <w:start w:val="1"/>
      <w:numFmt w:val="lowerLetter"/>
      <w:lvlText w:val="%8."/>
      <w:lvlJc w:val="left"/>
      <w:pPr>
        <w:tabs>
          <w:tab w:val="left" w:pos="414"/>
          <w:tab w:val="num" w:pos="7288"/>
        </w:tabs>
        <w:ind w:left="7005" w:hanging="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80B2C8">
      <w:start w:val="1"/>
      <w:numFmt w:val="lowerRoman"/>
      <w:suff w:val="nothing"/>
      <w:lvlText w:val="%9."/>
      <w:lvlJc w:val="left"/>
      <w:pPr>
        <w:tabs>
          <w:tab w:val="left" w:pos="414"/>
        </w:tabs>
        <w:ind w:left="7711" w:firstLine="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7CC20220"/>
    <w:multiLevelType w:val="hybridMultilevel"/>
    <w:tmpl w:val="7E806CEE"/>
    <w:styleLink w:val="a1"/>
    <w:lvl w:ilvl="0" w:tplc="4356971A">
      <w:start w:val="1"/>
      <w:numFmt w:val="decimal"/>
      <w:lvlText w:val="%1."/>
      <w:lvlJc w:val="left"/>
      <w:pPr>
        <w:tabs>
          <w:tab w:val="left" w:pos="414"/>
          <w:tab w:val="num" w:pos="929"/>
        </w:tabs>
        <w:ind w:left="645" w:firstLine="5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2C836A">
      <w:start w:val="1"/>
      <w:numFmt w:val="decimal"/>
      <w:lvlText w:val="%2."/>
      <w:lvlJc w:val="left"/>
      <w:pPr>
        <w:tabs>
          <w:tab w:val="left" w:pos="414"/>
          <w:tab w:val="num" w:pos="1744"/>
        </w:tabs>
        <w:ind w:left="1460" w:firstLine="3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4E82F4">
      <w:start w:val="1"/>
      <w:numFmt w:val="decimal"/>
      <w:lvlText w:val="%3."/>
      <w:lvlJc w:val="left"/>
      <w:pPr>
        <w:tabs>
          <w:tab w:val="left" w:pos="414"/>
          <w:tab w:val="num" w:pos="2544"/>
        </w:tabs>
        <w:ind w:left="2260" w:firstLine="3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342C34">
      <w:start w:val="1"/>
      <w:numFmt w:val="decimal"/>
      <w:lvlText w:val="%4."/>
      <w:lvlJc w:val="left"/>
      <w:pPr>
        <w:tabs>
          <w:tab w:val="left" w:pos="414"/>
          <w:tab w:val="num" w:pos="3344"/>
        </w:tabs>
        <w:ind w:left="3060" w:firstLine="3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34298A">
      <w:start w:val="1"/>
      <w:numFmt w:val="decimal"/>
      <w:lvlText w:val="%5."/>
      <w:lvlJc w:val="left"/>
      <w:pPr>
        <w:tabs>
          <w:tab w:val="left" w:pos="414"/>
          <w:tab w:val="num" w:pos="4144"/>
        </w:tabs>
        <w:ind w:left="3860" w:firstLine="3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CE4644">
      <w:start w:val="1"/>
      <w:numFmt w:val="decimal"/>
      <w:lvlText w:val="%6."/>
      <w:lvlJc w:val="left"/>
      <w:pPr>
        <w:tabs>
          <w:tab w:val="left" w:pos="414"/>
          <w:tab w:val="num" w:pos="4944"/>
        </w:tabs>
        <w:ind w:left="4660" w:firstLine="3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AC26F0">
      <w:start w:val="1"/>
      <w:numFmt w:val="decimal"/>
      <w:lvlText w:val="%7."/>
      <w:lvlJc w:val="left"/>
      <w:pPr>
        <w:tabs>
          <w:tab w:val="left" w:pos="414"/>
          <w:tab w:val="num" w:pos="5744"/>
        </w:tabs>
        <w:ind w:left="5460" w:firstLine="3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E65E20">
      <w:start w:val="1"/>
      <w:numFmt w:val="decimal"/>
      <w:lvlText w:val="%8."/>
      <w:lvlJc w:val="left"/>
      <w:pPr>
        <w:tabs>
          <w:tab w:val="left" w:pos="414"/>
          <w:tab w:val="num" w:pos="6544"/>
        </w:tabs>
        <w:ind w:left="6260" w:firstLine="3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504C9C">
      <w:start w:val="1"/>
      <w:numFmt w:val="decimal"/>
      <w:lvlText w:val="%9."/>
      <w:lvlJc w:val="left"/>
      <w:pPr>
        <w:tabs>
          <w:tab w:val="left" w:pos="414"/>
          <w:tab w:val="num" w:pos="7344"/>
        </w:tabs>
        <w:ind w:left="7060" w:firstLine="3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9"/>
  </w:num>
  <w:num w:numId="6">
    <w:abstractNumId w:val="5"/>
  </w:num>
  <w:num w:numId="7">
    <w:abstractNumId w:val="5"/>
    <w:lvlOverride w:ilvl="0">
      <w:startOverride w:val="1"/>
    </w:lvlOverride>
  </w:num>
  <w:num w:numId="8">
    <w:abstractNumId w:val="1"/>
  </w:num>
  <w:num w:numId="9">
    <w:abstractNumId w:val="6"/>
  </w:num>
  <w:num w:numId="10">
    <w:abstractNumId w:val="6"/>
    <w:lvlOverride w:ilvl="0">
      <w:lvl w:ilvl="0" w:tplc="43EC1514">
        <w:start w:val="1"/>
        <w:numFmt w:val="bullet"/>
        <w:lvlText w:val="-"/>
        <w:lvlJc w:val="left"/>
        <w:pPr>
          <w:tabs>
            <w:tab w:val="left" w:pos="414"/>
            <w:tab w:val="num" w:pos="887"/>
          </w:tabs>
          <w:ind w:left="603" w:firstLine="9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F0C6D70">
        <w:start w:val="1"/>
        <w:numFmt w:val="bullet"/>
        <w:lvlText w:val="-"/>
        <w:lvlJc w:val="left"/>
        <w:pPr>
          <w:tabs>
            <w:tab w:val="left" w:pos="414"/>
            <w:tab w:val="num" w:pos="1482"/>
          </w:tabs>
          <w:ind w:left="1199" w:firstLine="9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382C9FC">
        <w:start w:val="1"/>
        <w:numFmt w:val="bullet"/>
        <w:lvlText w:val="-"/>
        <w:lvlJc w:val="left"/>
        <w:pPr>
          <w:tabs>
            <w:tab w:val="left" w:pos="414"/>
            <w:tab w:val="num" w:pos="2082"/>
          </w:tabs>
          <w:ind w:left="1799" w:firstLine="9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5C62134">
        <w:start w:val="1"/>
        <w:numFmt w:val="bullet"/>
        <w:lvlText w:val="-"/>
        <w:lvlJc w:val="left"/>
        <w:pPr>
          <w:tabs>
            <w:tab w:val="left" w:pos="414"/>
            <w:tab w:val="num" w:pos="2682"/>
          </w:tabs>
          <w:ind w:left="2399" w:firstLine="9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722BFB2">
        <w:start w:val="1"/>
        <w:numFmt w:val="bullet"/>
        <w:lvlText w:val="-"/>
        <w:lvlJc w:val="left"/>
        <w:pPr>
          <w:tabs>
            <w:tab w:val="left" w:pos="414"/>
            <w:tab w:val="num" w:pos="3282"/>
          </w:tabs>
          <w:ind w:left="2999" w:firstLine="9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7B47B62">
        <w:start w:val="1"/>
        <w:numFmt w:val="bullet"/>
        <w:lvlText w:val="-"/>
        <w:lvlJc w:val="left"/>
        <w:pPr>
          <w:tabs>
            <w:tab w:val="left" w:pos="414"/>
            <w:tab w:val="num" w:pos="3882"/>
          </w:tabs>
          <w:ind w:left="3599" w:firstLine="9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B42560E">
        <w:start w:val="1"/>
        <w:numFmt w:val="bullet"/>
        <w:lvlText w:val="-"/>
        <w:lvlJc w:val="left"/>
        <w:pPr>
          <w:tabs>
            <w:tab w:val="left" w:pos="414"/>
            <w:tab w:val="num" w:pos="4482"/>
          </w:tabs>
          <w:ind w:left="4199" w:firstLine="9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AC6E59A">
        <w:start w:val="1"/>
        <w:numFmt w:val="bullet"/>
        <w:lvlText w:val="-"/>
        <w:lvlJc w:val="left"/>
        <w:pPr>
          <w:tabs>
            <w:tab w:val="left" w:pos="414"/>
            <w:tab w:val="num" w:pos="5082"/>
          </w:tabs>
          <w:ind w:left="4799" w:firstLine="9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15EBFA8">
        <w:start w:val="1"/>
        <w:numFmt w:val="bullet"/>
        <w:lvlText w:val="-"/>
        <w:lvlJc w:val="left"/>
        <w:pPr>
          <w:tabs>
            <w:tab w:val="left" w:pos="414"/>
            <w:tab w:val="num" w:pos="5682"/>
          </w:tabs>
          <w:ind w:left="5399" w:firstLine="9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26A"/>
    <w:rsid w:val="00177FBF"/>
    <w:rsid w:val="001B5AE5"/>
    <w:rsid w:val="002567CD"/>
    <w:rsid w:val="00347838"/>
    <w:rsid w:val="00420844"/>
    <w:rsid w:val="004B5016"/>
    <w:rsid w:val="004D15C2"/>
    <w:rsid w:val="005445F2"/>
    <w:rsid w:val="007028A1"/>
    <w:rsid w:val="00764ECF"/>
    <w:rsid w:val="007B6BB7"/>
    <w:rsid w:val="009321A1"/>
    <w:rsid w:val="00957844"/>
    <w:rsid w:val="0097426A"/>
    <w:rsid w:val="00AE59D4"/>
    <w:rsid w:val="00B72591"/>
    <w:rsid w:val="00B87552"/>
    <w:rsid w:val="00BC20E9"/>
    <w:rsid w:val="00C269EE"/>
    <w:rsid w:val="00C700E1"/>
    <w:rsid w:val="00DE7053"/>
    <w:rsid w:val="00EB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8">
    <w:name w:val="Body Text"/>
    <w:pPr>
      <w:jc w:val="both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a9">
    <w:name w:val="Текстовый блок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Тире"/>
    <w:pPr>
      <w:numPr>
        <w:numId w:val="3"/>
      </w:numPr>
    </w:pPr>
  </w:style>
  <w:style w:type="numbering" w:customStyle="1" w:styleId="a1">
    <w:name w:val="С числами"/>
    <w:pPr>
      <w:numPr>
        <w:numId w:val="5"/>
      </w:numPr>
    </w:pPr>
  </w:style>
  <w:style w:type="numbering" w:customStyle="1" w:styleId="a0">
    <w:name w:val="Пункты"/>
    <w:pPr>
      <w:numPr>
        <w:numId w:val="8"/>
      </w:numPr>
    </w:pPr>
  </w:style>
  <w:style w:type="paragraph" w:styleId="aa">
    <w:name w:val="No Spacing"/>
    <w:uiPriority w:val="99"/>
    <w:qFormat/>
    <w:rsid w:val="00C700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paragraph" w:customStyle="1" w:styleId="10">
    <w:name w:val="Обычный1"/>
    <w:rsid w:val="009321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100" w:lineRule="atLeast"/>
    </w:pPr>
    <w:rPr>
      <w:rFonts w:cs="Arial Unicode MS"/>
      <w:color w:val="000000"/>
      <w:sz w:val="24"/>
      <w:szCs w:val="24"/>
      <w:u w:color="000000"/>
      <w:bdr w:val="none" w:sz="0" w:space="0" w:color="auto"/>
    </w:rPr>
  </w:style>
  <w:style w:type="paragraph" w:styleId="ab">
    <w:name w:val="List Paragraph"/>
    <w:basedOn w:val="a2"/>
    <w:qFormat/>
    <w:rsid w:val="009321A1"/>
    <w:pPr>
      <w:ind w:left="720"/>
      <w:contextualSpacing/>
    </w:pPr>
  </w:style>
  <w:style w:type="paragraph" w:styleId="ac">
    <w:name w:val="header"/>
    <w:basedOn w:val="a2"/>
    <w:link w:val="ad"/>
    <w:uiPriority w:val="99"/>
    <w:unhideWhenUsed/>
    <w:rsid w:val="007028A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7028A1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e">
    <w:name w:val="footer"/>
    <w:basedOn w:val="a2"/>
    <w:link w:val="af"/>
    <w:uiPriority w:val="99"/>
    <w:unhideWhenUsed/>
    <w:rsid w:val="007028A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7028A1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8">
    <w:name w:val="Body Text"/>
    <w:pPr>
      <w:jc w:val="both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a9">
    <w:name w:val="Текстовый блок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Тире"/>
    <w:pPr>
      <w:numPr>
        <w:numId w:val="3"/>
      </w:numPr>
    </w:pPr>
  </w:style>
  <w:style w:type="numbering" w:customStyle="1" w:styleId="a1">
    <w:name w:val="С числами"/>
    <w:pPr>
      <w:numPr>
        <w:numId w:val="5"/>
      </w:numPr>
    </w:pPr>
  </w:style>
  <w:style w:type="numbering" w:customStyle="1" w:styleId="a0">
    <w:name w:val="Пункты"/>
    <w:pPr>
      <w:numPr>
        <w:numId w:val="8"/>
      </w:numPr>
    </w:pPr>
  </w:style>
  <w:style w:type="paragraph" w:styleId="aa">
    <w:name w:val="No Spacing"/>
    <w:uiPriority w:val="99"/>
    <w:qFormat/>
    <w:rsid w:val="00C700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paragraph" w:customStyle="1" w:styleId="10">
    <w:name w:val="Обычный1"/>
    <w:rsid w:val="009321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100" w:lineRule="atLeast"/>
    </w:pPr>
    <w:rPr>
      <w:rFonts w:cs="Arial Unicode MS"/>
      <w:color w:val="000000"/>
      <w:sz w:val="24"/>
      <w:szCs w:val="24"/>
      <w:u w:color="000000"/>
      <w:bdr w:val="none" w:sz="0" w:space="0" w:color="auto"/>
    </w:rPr>
  </w:style>
  <w:style w:type="paragraph" w:styleId="ab">
    <w:name w:val="List Paragraph"/>
    <w:basedOn w:val="a2"/>
    <w:qFormat/>
    <w:rsid w:val="009321A1"/>
    <w:pPr>
      <w:ind w:left="720"/>
      <w:contextualSpacing/>
    </w:pPr>
  </w:style>
  <w:style w:type="paragraph" w:styleId="ac">
    <w:name w:val="header"/>
    <w:basedOn w:val="a2"/>
    <w:link w:val="ad"/>
    <w:uiPriority w:val="99"/>
    <w:unhideWhenUsed/>
    <w:rsid w:val="007028A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7028A1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e">
    <w:name w:val="footer"/>
    <w:basedOn w:val="a2"/>
    <w:link w:val="af"/>
    <w:uiPriority w:val="99"/>
    <w:unhideWhenUsed/>
    <w:rsid w:val="007028A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7028A1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Татанов</dc:creator>
  <cp:lastModifiedBy>User</cp:lastModifiedBy>
  <cp:revision>3</cp:revision>
  <dcterms:created xsi:type="dcterms:W3CDTF">2024-05-15T12:05:00Z</dcterms:created>
  <dcterms:modified xsi:type="dcterms:W3CDTF">2024-05-15T12:06:00Z</dcterms:modified>
</cp:coreProperties>
</file>